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5AC" w:rsidRPr="008E4B74" w:rsidRDefault="009D65AC" w:rsidP="009D65AC">
      <w:pPr>
        <w:spacing w:after="0" w:line="240" w:lineRule="auto"/>
        <w:jc w:val="center"/>
        <w:rPr>
          <w:rFonts w:ascii="Times New Roman" w:eastAsia="Times New Roman" w:hAnsi="Times New Roman" w:cs="Times New Roman"/>
          <w:sz w:val="20"/>
          <w:szCs w:val="20"/>
          <w:lang w:eastAsia="fr-FR"/>
        </w:rPr>
      </w:pPr>
      <w:r w:rsidRPr="008E4B74">
        <w:rPr>
          <w:rFonts w:ascii="Arial" w:eastAsia="Times New Roman" w:hAnsi="Arial" w:cs="Arial"/>
          <w:b/>
          <w:bCs/>
          <w:sz w:val="20"/>
          <w:szCs w:val="20"/>
          <w:lang w:eastAsia="fr-FR"/>
        </w:rPr>
        <w:t>MODELE DE DELIBERATION INSTAURANT LA PRIME « GRAND AGE »</w:t>
      </w:r>
    </w:p>
    <w:p w:rsidR="009D65AC" w:rsidRPr="008E4B74" w:rsidRDefault="009D65AC" w:rsidP="009D65AC">
      <w:pPr>
        <w:spacing w:after="0" w:line="240" w:lineRule="auto"/>
        <w:outlineLvl w:val="0"/>
        <w:rPr>
          <w:rFonts w:ascii="Arial Narrow" w:eastAsia="Times New Roman" w:hAnsi="Arial Narrow" w:cs="Times New Roman"/>
          <w:b/>
          <w:bCs/>
          <w:kern w:val="36"/>
          <w:sz w:val="20"/>
          <w:szCs w:val="20"/>
          <w:lang w:eastAsia="fr-FR"/>
        </w:rPr>
      </w:pPr>
    </w:p>
    <w:p w:rsidR="009D65AC" w:rsidRPr="009D65AC" w:rsidRDefault="009D65AC" w:rsidP="00E60010">
      <w:pPr>
        <w:spacing w:after="0" w:line="240" w:lineRule="auto"/>
        <w:jc w:val="both"/>
        <w:outlineLvl w:val="0"/>
        <w:rPr>
          <w:rFonts w:ascii="Arial Narrow" w:eastAsia="Times New Roman" w:hAnsi="Arial Narrow" w:cs="Times New Roman"/>
          <w:b/>
          <w:bCs/>
          <w:kern w:val="36"/>
          <w:sz w:val="20"/>
          <w:szCs w:val="20"/>
          <w:lang w:eastAsia="fr-FR"/>
        </w:rPr>
      </w:pPr>
      <w:r w:rsidRPr="009D65AC">
        <w:rPr>
          <w:rFonts w:ascii="Arial" w:eastAsia="Times New Roman" w:hAnsi="Arial" w:cs="Arial"/>
          <w:kern w:val="36"/>
          <w:sz w:val="20"/>
          <w:szCs w:val="20"/>
          <w:lang w:eastAsia="fr-FR"/>
        </w:rPr>
        <w:t xml:space="preserve">Le conseil ……………….. </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 xml:space="preserve">Vu </w:t>
      </w:r>
      <w:r w:rsidR="00AA6436">
        <w:rPr>
          <w:rFonts w:ascii="Arial" w:eastAsia="Times New Roman" w:hAnsi="Arial" w:cs="Arial"/>
          <w:sz w:val="20"/>
          <w:szCs w:val="20"/>
          <w:lang w:eastAsia="fr-FR"/>
        </w:rPr>
        <w:t>le code général de la fonction publique (anciennement les lois</w:t>
      </w:r>
      <w:r w:rsidRPr="009D65AC">
        <w:rPr>
          <w:rFonts w:ascii="Arial" w:eastAsia="Times New Roman" w:hAnsi="Arial" w:cs="Arial"/>
          <w:sz w:val="20"/>
          <w:szCs w:val="20"/>
          <w:lang w:eastAsia="fr-FR"/>
        </w:rPr>
        <w:t xml:space="preserve"> n° 83-634 du 13 juillet 1983 modifiée, portant droits et</w:t>
      </w:r>
      <w:r w:rsidR="00AA6436">
        <w:rPr>
          <w:rFonts w:ascii="Arial" w:eastAsia="Times New Roman" w:hAnsi="Arial" w:cs="Arial"/>
          <w:sz w:val="20"/>
          <w:szCs w:val="20"/>
          <w:lang w:eastAsia="fr-FR"/>
        </w:rPr>
        <w:t xml:space="preserve"> obligations des fonctionnaires et</w:t>
      </w:r>
      <w:r w:rsidR="007B18AE">
        <w:rPr>
          <w:rFonts w:ascii="Arial" w:eastAsia="Times New Roman" w:hAnsi="Arial" w:cs="Arial"/>
          <w:sz w:val="20"/>
          <w:szCs w:val="20"/>
          <w:lang w:eastAsia="fr-FR"/>
        </w:rPr>
        <w:t xml:space="preserve"> </w:t>
      </w:r>
      <w:bookmarkStart w:id="0" w:name="_GoBack"/>
      <w:bookmarkEnd w:id="0"/>
      <w:r w:rsidRPr="009D65AC">
        <w:rPr>
          <w:rFonts w:ascii="Arial" w:eastAsia="Times New Roman" w:hAnsi="Arial" w:cs="Arial"/>
          <w:sz w:val="20"/>
          <w:szCs w:val="20"/>
          <w:lang w:eastAsia="fr-FR"/>
        </w:rPr>
        <w:t>n° 84-53 du 26 janvier 1984 modifiée, portant dispositions statutaires relatives à la Fonction Publique Territoriale</w:t>
      </w:r>
      <w:r w:rsidR="00AA6436">
        <w:rPr>
          <w:rFonts w:ascii="Arial" w:eastAsia="Times New Roman" w:hAnsi="Arial" w:cs="Arial"/>
          <w:sz w:val="20"/>
          <w:szCs w:val="20"/>
          <w:lang w:eastAsia="fr-FR"/>
        </w:rPr>
        <w:t>)</w:t>
      </w:r>
      <w:r w:rsidRPr="009D65AC">
        <w:rPr>
          <w:rFonts w:ascii="Arial" w:eastAsia="Times New Roman" w:hAnsi="Arial" w:cs="Arial"/>
          <w:sz w:val="20"/>
          <w:szCs w:val="20"/>
          <w:lang w:eastAsia="fr-FR"/>
        </w:rPr>
        <w:t>,</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Vu le décret n° 88-145 du 15 février 1988 pris pour l'application de l'article 136 de la loi du 26 janvier 1984 modifiée portant dispositions statutaires relatives à la fonction publique territoriale et relatif aux agents contractuels de la fonction publique territoriale ;</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C92785">
        <w:rPr>
          <w:rFonts w:ascii="Arial" w:eastAsia="Times New Roman" w:hAnsi="Arial" w:cs="Arial"/>
          <w:sz w:val="20"/>
          <w:szCs w:val="20"/>
          <w:lang w:eastAsia="fr-FR"/>
        </w:rPr>
        <w:t>Vu le décret n° 92-866 du 28 août 1992 portant statut particulier du cadre d'emplois des auxiliaires de soins territoriaux ;</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 xml:space="preserve">Vu le décret n° 2020-1189 du 29 septembre 2020 portant création </w:t>
      </w:r>
      <w:proofErr w:type="gramStart"/>
      <w:r w:rsidRPr="009D65AC">
        <w:rPr>
          <w:rFonts w:ascii="Arial" w:eastAsia="Times New Roman" w:hAnsi="Arial" w:cs="Arial"/>
          <w:sz w:val="20"/>
          <w:szCs w:val="20"/>
          <w:lang w:eastAsia="fr-FR"/>
        </w:rPr>
        <w:t>d'une</w:t>
      </w:r>
      <w:proofErr w:type="gramEnd"/>
      <w:r w:rsidRPr="009D65AC">
        <w:rPr>
          <w:rFonts w:ascii="Arial" w:eastAsia="Times New Roman" w:hAnsi="Arial" w:cs="Arial"/>
          <w:sz w:val="20"/>
          <w:szCs w:val="20"/>
          <w:lang w:eastAsia="fr-FR"/>
        </w:rPr>
        <w:t xml:space="preserve"> prime « Grand âge » pour certains personnels de la fonction publique territoriale,</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p>
    <w:p w:rsidR="00E60010" w:rsidRDefault="009D65AC" w:rsidP="00E60010">
      <w:pPr>
        <w:spacing w:after="0" w:line="240" w:lineRule="auto"/>
        <w:jc w:val="both"/>
        <w:rPr>
          <w:rFonts w:ascii="Arial" w:eastAsia="Times New Roman" w:hAnsi="Arial" w:cs="Arial"/>
          <w:sz w:val="20"/>
          <w:szCs w:val="20"/>
          <w:lang w:eastAsia="fr-FR"/>
        </w:rPr>
      </w:pPr>
      <w:r w:rsidRPr="009D65AC">
        <w:rPr>
          <w:rFonts w:ascii="Arial" w:eastAsia="Times New Roman" w:hAnsi="Arial" w:cs="Arial"/>
          <w:sz w:val="20"/>
          <w:szCs w:val="20"/>
          <w:lang w:eastAsia="fr-FR"/>
        </w:rPr>
        <w:t>Considérant que, conformément au décret n° 2020-1189 du 29 septembre 2020, une prime dite « Grand âge » peut être mise en place dans la fonction publique territoriale en faveur de certains professionnels assurant une fonction essentielle dans la prise en charge de personnes âgées relevant d'établissements publics créés et gérés par les centres communaux ou intercommunaux d'action sociale</w:t>
      </w:r>
      <w:r w:rsidR="00E60010">
        <w:rPr>
          <w:rFonts w:ascii="Arial" w:eastAsia="Times New Roman" w:hAnsi="Arial" w:cs="Arial"/>
          <w:sz w:val="20"/>
          <w:szCs w:val="20"/>
          <w:lang w:eastAsia="fr-FR"/>
        </w:rPr>
        <w:t xml:space="preserve"> </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Considérant que la présente délibération a pour objet mettre en place cette prime et de définir les critères d’attribution au sein de .............................................................. (</w:t>
      </w:r>
      <w:proofErr w:type="gramStart"/>
      <w:r w:rsidRPr="009D65AC">
        <w:rPr>
          <w:rFonts w:ascii="Arial" w:eastAsia="Times New Roman" w:hAnsi="Arial" w:cs="Arial"/>
          <w:sz w:val="20"/>
          <w:szCs w:val="20"/>
          <w:lang w:eastAsia="fr-FR"/>
        </w:rPr>
        <w:t>nom</w:t>
      </w:r>
      <w:proofErr w:type="gramEnd"/>
      <w:r w:rsidRPr="009D65AC">
        <w:rPr>
          <w:rFonts w:ascii="Arial" w:eastAsia="Times New Roman" w:hAnsi="Arial" w:cs="Arial"/>
          <w:sz w:val="20"/>
          <w:szCs w:val="20"/>
          <w:lang w:eastAsia="fr-FR"/>
        </w:rPr>
        <w:t xml:space="preserve"> de la collectivité)</w:t>
      </w:r>
    </w:p>
    <w:p w:rsidR="009D65AC" w:rsidRPr="009D65AC" w:rsidRDefault="009D65AC" w:rsidP="009D65AC">
      <w:pPr>
        <w:spacing w:after="0" w:line="240" w:lineRule="auto"/>
        <w:rPr>
          <w:rFonts w:ascii="Times New Roman" w:eastAsia="Times New Roman" w:hAnsi="Times New Roman" w:cs="Times New Roman"/>
          <w:sz w:val="20"/>
          <w:szCs w:val="20"/>
          <w:lang w:eastAsia="fr-FR"/>
        </w:rPr>
      </w:pPr>
    </w:p>
    <w:p w:rsidR="009D65AC" w:rsidRPr="009D65AC" w:rsidRDefault="009D65AC" w:rsidP="009D65AC">
      <w:pPr>
        <w:spacing w:after="0" w:line="240" w:lineRule="auto"/>
        <w:rPr>
          <w:rFonts w:ascii="Times New Roman" w:eastAsia="Times New Roman" w:hAnsi="Times New Roman" w:cs="Times New Roman"/>
          <w:sz w:val="20"/>
          <w:szCs w:val="20"/>
          <w:lang w:eastAsia="fr-FR"/>
        </w:rPr>
      </w:pPr>
      <w:proofErr w:type="gramStart"/>
      <w:r w:rsidRPr="009D65AC">
        <w:rPr>
          <w:rFonts w:ascii="Arial" w:eastAsia="Times New Roman" w:hAnsi="Arial" w:cs="Arial"/>
          <w:sz w:val="20"/>
          <w:szCs w:val="20"/>
          <w:lang w:eastAsia="fr-FR"/>
        </w:rPr>
        <w:t>après</w:t>
      </w:r>
      <w:proofErr w:type="gramEnd"/>
      <w:r w:rsidRPr="009D65AC">
        <w:rPr>
          <w:rFonts w:ascii="Arial" w:eastAsia="Times New Roman" w:hAnsi="Arial" w:cs="Arial"/>
          <w:sz w:val="20"/>
          <w:szCs w:val="20"/>
          <w:lang w:eastAsia="fr-FR"/>
        </w:rPr>
        <w:t xml:space="preserve"> en avoir délibéré, </w:t>
      </w:r>
    </w:p>
    <w:p w:rsidR="009D65AC" w:rsidRPr="009D65AC" w:rsidRDefault="009D65AC" w:rsidP="009D65AC">
      <w:pPr>
        <w:spacing w:after="0" w:line="240" w:lineRule="auto"/>
        <w:jc w:val="center"/>
        <w:rPr>
          <w:rFonts w:ascii="Times New Roman" w:eastAsia="Times New Roman" w:hAnsi="Times New Roman" w:cs="Times New Roman"/>
          <w:sz w:val="20"/>
          <w:szCs w:val="20"/>
          <w:lang w:eastAsia="fr-FR"/>
        </w:rPr>
      </w:pPr>
      <w:r w:rsidRPr="009D65AC">
        <w:rPr>
          <w:rFonts w:ascii="Arial" w:eastAsia="Times New Roman" w:hAnsi="Arial" w:cs="Arial"/>
          <w:b/>
          <w:bCs/>
          <w:sz w:val="20"/>
          <w:szCs w:val="20"/>
          <w:lang w:eastAsia="fr-FR"/>
        </w:rPr>
        <w:t>DECIDE :</w:t>
      </w:r>
    </w:p>
    <w:p w:rsidR="009D65AC" w:rsidRPr="00767AB7" w:rsidRDefault="009D65AC" w:rsidP="009D65AC">
      <w:pPr>
        <w:spacing w:after="0" w:line="240" w:lineRule="auto"/>
        <w:rPr>
          <w:rFonts w:ascii="Times New Roman" w:eastAsia="Times New Roman" w:hAnsi="Times New Roman" w:cs="Times New Roman"/>
          <w:sz w:val="20"/>
          <w:szCs w:val="20"/>
          <w:lang w:eastAsia="fr-FR"/>
        </w:rPr>
      </w:pPr>
    </w:p>
    <w:p w:rsidR="009D65AC" w:rsidRPr="009D65AC" w:rsidRDefault="005E10C5" w:rsidP="005E10C5">
      <w:pPr>
        <w:spacing w:after="0" w:line="240" w:lineRule="auto"/>
        <w:ind w:left="360"/>
        <w:jc w:val="both"/>
        <w:rPr>
          <w:rFonts w:ascii="Times New Roman" w:eastAsia="Times New Roman" w:hAnsi="Times New Roman" w:cs="Times New Roman"/>
          <w:sz w:val="20"/>
          <w:szCs w:val="20"/>
          <w:lang w:eastAsia="fr-FR"/>
        </w:rPr>
      </w:pPr>
      <w:r w:rsidRPr="005E10C5">
        <w:rPr>
          <w:rFonts w:ascii="Arial" w:eastAsia="Times New Roman" w:hAnsi="Arial" w:cs="Arial"/>
          <w:bCs/>
          <w:sz w:val="20"/>
          <w:szCs w:val="20"/>
          <w:lang w:eastAsia="fr-FR"/>
        </w:rPr>
        <w:t>1.</w:t>
      </w:r>
      <w:r>
        <w:rPr>
          <w:rFonts w:ascii="Arial" w:eastAsia="Times New Roman" w:hAnsi="Arial" w:cs="Arial"/>
          <w:b/>
          <w:bCs/>
          <w:sz w:val="20"/>
          <w:szCs w:val="20"/>
          <w:lang w:eastAsia="fr-FR"/>
        </w:rPr>
        <w:t xml:space="preserve"> </w:t>
      </w:r>
      <w:r w:rsidR="009D65AC" w:rsidRPr="00767AB7">
        <w:rPr>
          <w:rFonts w:ascii="Arial" w:eastAsia="Times New Roman" w:hAnsi="Arial" w:cs="Arial"/>
          <w:b/>
          <w:bCs/>
          <w:sz w:val="20"/>
          <w:szCs w:val="20"/>
          <w:lang w:eastAsia="fr-FR"/>
        </w:rPr>
        <w:t>d’instaurer</w:t>
      </w:r>
      <w:r w:rsidR="009D65AC" w:rsidRPr="00767AB7">
        <w:rPr>
          <w:rFonts w:ascii="Arial" w:eastAsia="Times New Roman" w:hAnsi="Arial" w:cs="Arial"/>
          <w:sz w:val="20"/>
          <w:szCs w:val="20"/>
          <w:lang w:eastAsia="fr-FR"/>
        </w:rPr>
        <w:t xml:space="preserve"> </w:t>
      </w:r>
      <w:r w:rsidR="009D65AC" w:rsidRPr="009D65AC">
        <w:rPr>
          <w:rFonts w:ascii="Arial" w:eastAsia="Times New Roman" w:hAnsi="Arial" w:cs="Arial"/>
          <w:color w:val="000000"/>
          <w:sz w:val="20"/>
          <w:szCs w:val="20"/>
          <w:lang w:eastAsia="fr-FR"/>
        </w:rPr>
        <w:t xml:space="preserve">une prime « Grand âge » en faveur </w:t>
      </w:r>
      <w:r w:rsidR="009D65AC" w:rsidRPr="009D65AC">
        <w:rPr>
          <w:rFonts w:ascii="Arial" w:eastAsia="Times New Roman" w:hAnsi="Arial" w:cs="Arial"/>
          <w:sz w:val="20"/>
          <w:szCs w:val="20"/>
          <w:lang w:eastAsia="fr-FR"/>
        </w:rPr>
        <w:t>de certains professionnels assurant une fonction essentielle dans la prise en charge de personnes âgées relevant d'établissements publics créés et gérés par les centres communaux ou intercommunaux d'action sociale.</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color w:val="000000"/>
          <w:sz w:val="20"/>
          <w:szCs w:val="20"/>
          <w:lang w:eastAsia="fr-FR"/>
        </w:rPr>
        <w:t>Cette prime sera attribuée aux agents :</w:t>
      </w:r>
    </w:p>
    <w:p w:rsidR="009D65AC" w:rsidRPr="009D65AC" w:rsidRDefault="009D65AC" w:rsidP="00E60010">
      <w:pPr>
        <w:numPr>
          <w:ilvl w:val="0"/>
          <w:numId w:val="2"/>
        </w:num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titulaires et stagiaires relevant du cadre d'emplois des auxiliaires de soins territoriaux exerçant les fonctions d'aide-soignant ou des fonctions d'aide médico-psychologique ;</w:t>
      </w:r>
    </w:p>
    <w:p w:rsidR="008E4B74" w:rsidRPr="008E4B74" w:rsidRDefault="00C92785" w:rsidP="00E60010">
      <w:pPr>
        <w:numPr>
          <w:ilvl w:val="0"/>
          <w:numId w:val="2"/>
        </w:numPr>
        <w:spacing w:after="0" w:line="240" w:lineRule="auto"/>
        <w:jc w:val="both"/>
        <w:rPr>
          <w:rFonts w:ascii="Times New Roman" w:eastAsia="Times New Roman" w:hAnsi="Times New Roman" w:cs="Times New Roman"/>
          <w:sz w:val="20"/>
          <w:szCs w:val="20"/>
          <w:lang w:eastAsia="fr-FR"/>
        </w:rPr>
      </w:pPr>
      <w:r w:rsidRPr="00767AB7">
        <w:rPr>
          <w:rFonts w:ascii="Arial" w:eastAsia="Times New Roman" w:hAnsi="Arial" w:cs="Arial"/>
          <w:sz w:val="20"/>
          <w:szCs w:val="20"/>
          <w:lang w:eastAsia="fr-FR"/>
        </w:rPr>
        <w:t xml:space="preserve">Le cas échéant </w:t>
      </w:r>
      <w:r w:rsidR="009D65AC" w:rsidRPr="009D65AC">
        <w:rPr>
          <w:rFonts w:ascii="Arial" w:eastAsia="Times New Roman" w:hAnsi="Arial" w:cs="Arial"/>
          <w:sz w:val="20"/>
          <w:szCs w:val="20"/>
          <w:lang w:eastAsia="fr-FR"/>
        </w:rPr>
        <w:t>contractuels de la</w:t>
      </w:r>
      <w:r w:rsidR="009D65AC">
        <w:rPr>
          <w:rFonts w:ascii="Arial" w:eastAsia="Times New Roman" w:hAnsi="Arial" w:cs="Arial"/>
          <w:sz w:val="20"/>
          <w:szCs w:val="20"/>
          <w:lang w:eastAsia="fr-FR"/>
        </w:rPr>
        <w:t xml:space="preserve"> fonction publique territoriale (quelle que soit la durée du contrat) </w:t>
      </w:r>
      <w:r w:rsidR="009D65AC" w:rsidRPr="009D65AC">
        <w:rPr>
          <w:rFonts w:ascii="Arial" w:eastAsia="Times New Roman" w:hAnsi="Arial" w:cs="Arial"/>
          <w:sz w:val="20"/>
          <w:szCs w:val="20"/>
          <w:lang w:eastAsia="fr-FR"/>
        </w:rPr>
        <w:t xml:space="preserve">exerçant des fonctions similaires </w:t>
      </w:r>
    </w:p>
    <w:p w:rsidR="008E4B74" w:rsidRDefault="008E4B74" w:rsidP="008E4B74">
      <w:pPr>
        <w:spacing w:after="0" w:line="240" w:lineRule="auto"/>
        <w:ind w:left="360"/>
        <w:jc w:val="both"/>
        <w:rPr>
          <w:rFonts w:ascii="Times New Roman" w:eastAsia="Times New Roman" w:hAnsi="Times New Roman" w:cs="Times New Roman"/>
          <w:sz w:val="20"/>
          <w:szCs w:val="20"/>
          <w:lang w:eastAsia="fr-FR"/>
        </w:rPr>
      </w:pPr>
    </w:p>
    <w:p w:rsidR="009D65AC" w:rsidRPr="00767AB7" w:rsidRDefault="00C92785" w:rsidP="008E4B74">
      <w:pPr>
        <w:spacing w:after="0" w:line="240" w:lineRule="auto"/>
        <w:jc w:val="both"/>
        <w:rPr>
          <w:rFonts w:ascii="Times New Roman" w:eastAsia="Times New Roman" w:hAnsi="Times New Roman" w:cs="Times New Roman"/>
          <w:sz w:val="20"/>
          <w:szCs w:val="20"/>
          <w:lang w:eastAsia="fr-FR"/>
        </w:rPr>
      </w:pPr>
      <w:r w:rsidRPr="00767AB7">
        <w:rPr>
          <w:rFonts w:ascii="Arial" w:eastAsia="Times New Roman" w:hAnsi="Arial" w:cs="Arial"/>
          <w:sz w:val="20"/>
          <w:szCs w:val="20"/>
          <w:lang w:eastAsia="fr-FR"/>
        </w:rPr>
        <w:t>Dès lors que c</w:t>
      </w:r>
      <w:r w:rsidR="008E4B74" w:rsidRPr="00767AB7">
        <w:rPr>
          <w:rFonts w:ascii="Arial" w:eastAsia="Times New Roman" w:hAnsi="Arial" w:cs="Arial"/>
          <w:sz w:val="20"/>
          <w:szCs w:val="20"/>
          <w:lang w:eastAsia="fr-FR"/>
        </w:rPr>
        <w:t>es agents exerce</w:t>
      </w:r>
      <w:r w:rsidRPr="00767AB7">
        <w:rPr>
          <w:rFonts w:ascii="Arial" w:eastAsia="Times New Roman" w:hAnsi="Arial" w:cs="Arial"/>
          <w:sz w:val="20"/>
          <w:szCs w:val="20"/>
          <w:lang w:eastAsia="fr-FR"/>
        </w:rPr>
        <w:t>nt</w:t>
      </w:r>
      <w:r w:rsidR="008E4B74" w:rsidRPr="00767AB7">
        <w:rPr>
          <w:rFonts w:ascii="Arial" w:eastAsia="Times New Roman" w:hAnsi="Arial" w:cs="Arial"/>
          <w:sz w:val="20"/>
          <w:szCs w:val="20"/>
          <w:lang w:eastAsia="fr-FR"/>
        </w:rPr>
        <w:t xml:space="preserve"> </w:t>
      </w:r>
      <w:r w:rsidR="009D65AC" w:rsidRPr="00767AB7">
        <w:rPr>
          <w:rFonts w:ascii="Arial" w:eastAsia="Times New Roman" w:hAnsi="Arial" w:cs="Arial"/>
          <w:sz w:val="20"/>
          <w:szCs w:val="20"/>
          <w:lang w:eastAsia="fr-FR"/>
        </w:rPr>
        <w:t>au sein des établissements d'hébergement pour personnes âgées dépendantes ou de tout autre service et structure spécialisés dans la prise en charge des personnes âgées.</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p>
    <w:p w:rsidR="00614976" w:rsidRPr="00767AB7" w:rsidRDefault="00614976" w:rsidP="00E60010">
      <w:pPr>
        <w:spacing w:after="0" w:line="240" w:lineRule="auto"/>
        <w:jc w:val="both"/>
        <w:rPr>
          <w:rFonts w:ascii="Arial" w:eastAsia="Times New Roman" w:hAnsi="Arial" w:cs="Arial"/>
          <w:i/>
          <w:sz w:val="20"/>
          <w:szCs w:val="20"/>
          <w:lang w:eastAsia="fr-FR"/>
        </w:rPr>
      </w:pPr>
      <w:r w:rsidRPr="00767AB7">
        <w:rPr>
          <w:rFonts w:ascii="Arial" w:eastAsia="Times New Roman" w:hAnsi="Arial" w:cs="Arial"/>
          <w:sz w:val="20"/>
          <w:szCs w:val="20"/>
          <w:lang w:eastAsia="fr-FR"/>
        </w:rPr>
        <w:t xml:space="preserve">La date d’effet du versement de cette prime est fixée à compter du ……… </w:t>
      </w:r>
      <w:r w:rsidRPr="00767AB7">
        <w:rPr>
          <w:rFonts w:ascii="Arial" w:eastAsia="Times New Roman" w:hAnsi="Arial" w:cs="Arial"/>
          <w:i/>
          <w:sz w:val="20"/>
          <w:szCs w:val="20"/>
          <w:lang w:eastAsia="fr-FR"/>
        </w:rPr>
        <w:t>(Possibilité de la verser à compter du 1</w:t>
      </w:r>
      <w:r w:rsidRPr="00767AB7">
        <w:rPr>
          <w:rFonts w:ascii="Arial" w:eastAsia="Times New Roman" w:hAnsi="Arial" w:cs="Arial"/>
          <w:i/>
          <w:sz w:val="20"/>
          <w:szCs w:val="20"/>
          <w:vertAlign w:val="superscript"/>
          <w:lang w:eastAsia="fr-FR"/>
        </w:rPr>
        <w:t>er</w:t>
      </w:r>
      <w:r w:rsidRPr="00767AB7">
        <w:rPr>
          <w:rFonts w:ascii="Arial" w:eastAsia="Times New Roman" w:hAnsi="Arial" w:cs="Arial"/>
          <w:i/>
          <w:sz w:val="20"/>
          <w:szCs w:val="20"/>
          <w:lang w:eastAsia="fr-FR"/>
        </w:rPr>
        <w:t xml:space="preserve"> mai 2020)</w:t>
      </w:r>
    </w:p>
    <w:p w:rsidR="00614976" w:rsidRDefault="00614976" w:rsidP="00E60010">
      <w:pPr>
        <w:spacing w:after="0" w:line="240" w:lineRule="auto"/>
        <w:jc w:val="both"/>
        <w:rPr>
          <w:rFonts w:ascii="Arial" w:eastAsia="Times New Roman" w:hAnsi="Arial" w:cs="Arial"/>
          <w:sz w:val="20"/>
          <w:szCs w:val="20"/>
          <w:lang w:eastAsia="fr-FR"/>
        </w:rPr>
      </w:pPr>
    </w:p>
    <w:p w:rsidR="009D65AC" w:rsidRDefault="009D65AC" w:rsidP="00E60010">
      <w:pPr>
        <w:spacing w:after="0" w:line="240" w:lineRule="auto"/>
        <w:jc w:val="both"/>
        <w:rPr>
          <w:rFonts w:ascii="Arial" w:eastAsia="Times New Roman" w:hAnsi="Arial" w:cs="Arial"/>
          <w:sz w:val="20"/>
          <w:szCs w:val="20"/>
          <w:lang w:eastAsia="fr-FR"/>
        </w:rPr>
      </w:pPr>
      <w:r w:rsidRPr="009D65AC">
        <w:rPr>
          <w:rFonts w:ascii="Arial" w:eastAsia="Times New Roman" w:hAnsi="Arial" w:cs="Arial"/>
          <w:sz w:val="20"/>
          <w:szCs w:val="20"/>
          <w:lang w:eastAsia="fr-FR"/>
        </w:rPr>
        <w:t xml:space="preserve">Cette prime exceptionnelle sera d’un montant brut de 118 euros. Elle sera versée mensuellement. </w:t>
      </w:r>
    </w:p>
    <w:p w:rsidR="009D65AC" w:rsidRDefault="009D65AC" w:rsidP="00E60010">
      <w:pPr>
        <w:spacing w:after="0" w:line="240" w:lineRule="auto"/>
        <w:jc w:val="both"/>
        <w:rPr>
          <w:rFonts w:ascii="Arial" w:eastAsia="Times New Roman" w:hAnsi="Arial" w:cs="Arial"/>
          <w:sz w:val="20"/>
          <w:szCs w:val="20"/>
          <w:lang w:eastAsia="fr-FR"/>
        </w:rPr>
      </w:pP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Son montant est réduit, le cas échéant, dans les mêmes proportions que le traitement</w:t>
      </w:r>
      <w:r>
        <w:rPr>
          <w:rFonts w:ascii="Arial" w:eastAsia="Times New Roman" w:hAnsi="Arial" w:cs="Arial"/>
          <w:sz w:val="20"/>
          <w:szCs w:val="20"/>
          <w:lang w:eastAsia="fr-FR"/>
        </w:rPr>
        <w:t xml:space="preserve"> (selon le temps de travail, la rémunération due à l’agent  durant son congé de maladie,…)</w:t>
      </w:r>
      <w:r w:rsidRPr="009D65AC">
        <w:rPr>
          <w:rFonts w:ascii="Arial" w:eastAsia="Times New Roman" w:hAnsi="Arial" w:cs="Arial"/>
          <w:sz w:val="20"/>
          <w:szCs w:val="20"/>
          <w:lang w:eastAsia="fr-FR"/>
        </w:rPr>
        <w:t xml:space="preserve">. </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r w:rsidRPr="009D65AC">
        <w:rPr>
          <w:rFonts w:ascii="Arial" w:eastAsia="Times New Roman" w:hAnsi="Arial" w:cs="Arial"/>
          <w:sz w:val="20"/>
          <w:szCs w:val="20"/>
          <w:lang w:eastAsia="fr-FR"/>
        </w:rPr>
        <w:t>Son attribution n'est pas exclusive du versement des autres primes ou indemnités liées aux fonctions, aux sujétions, à l'expertise et à l'engagement professionnel.</w:t>
      </w:r>
    </w:p>
    <w:p w:rsidR="009D65AC" w:rsidRPr="009D65AC" w:rsidRDefault="009D65AC" w:rsidP="00E60010">
      <w:pPr>
        <w:spacing w:after="0" w:line="240" w:lineRule="auto"/>
        <w:jc w:val="both"/>
        <w:rPr>
          <w:rFonts w:ascii="Times New Roman" w:eastAsia="Times New Roman" w:hAnsi="Times New Roman" w:cs="Times New Roman"/>
          <w:sz w:val="20"/>
          <w:szCs w:val="20"/>
          <w:lang w:eastAsia="fr-FR"/>
        </w:rPr>
      </w:pPr>
    </w:p>
    <w:p w:rsidR="00767AB7" w:rsidRDefault="009D65AC" w:rsidP="00767AB7">
      <w:pPr>
        <w:spacing w:after="0" w:line="240" w:lineRule="auto"/>
        <w:jc w:val="both"/>
        <w:rPr>
          <w:rFonts w:ascii="Arial" w:eastAsia="Times New Roman" w:hAnsi="Arial" w:cs="Arial"/>
          <w:sz w:val="20"/>
          <w:szCs w:val="20"/>
          <w:lang w:eastAsia="fr-FR"/>
        </w:rPr>
      </w:pPr>
      <w:r w:rsidRPr="009D65AC">
        <w:rPr>
          <w:rFonts w:ascii="Arial" w:eastAsia="Times New Roman" w:hAnsi="Arial" w:cs="Arial"/>
          <w:sz w:val="20"/>
          <w:szCs w:val="20"/>
          <w:lang w:eastAsia="fr-FR"/>
        </w:rPr>
        <w:t>Pour les agents exerçant dans plusieurs établissements, services et structures susvisés, le montant de la prime est calculé au prorata du temps accompli dans chacun de ces établissements ou structures.</w:t>
      </w:r>
    </w:p>
    <w:p w:rsidR="00767AB7" w:rsidRDefault="00767AB7" w:rsidP="00767AB7">
      <w:pPr>
        <w:spacing w:after="0" w:line="240" w:lineRule="auto"/>
        <w:jc w:val="both"/>
        <w:rPr>
          <w:rFonts w:ascii="Arial" w:eastAsia="Times New Roman" w:hAnsi="Arial" w:cs="Arial"/>
          <w:sz w:val="20"/>
          <w:szCs w:val="20"/>
          <w:lang w:eastAsia="fr-FR"/>
        </w:rPr>
      </w:pPr>
    </w:p>
    <w:p w:rsidR="00C92785" w:rsidRPr="00767AB7" w:rsidRDefault="00C92785" w:rsidP="00767AB7">
      <w:pPr>
        <w:spacing w:after="0" w:line="240" w:lineRule="auto"/>
        <w:jc w:val="both"/>
        <w:rPr>
          <w:rFonts w:ascii="Arial" w:eastAsia="Times New Roman" w:hAnsi="Arial" w:cs="Arial"/>
          <w:sz w:val="20"/>
          <w:szCs w:val="20"/>
          <w:lang w:eastAsia="fr-FR"/>
        </w:rPr>
      </w:pPr>
      <w:r w:rsidRPr="00767AB7">
        <w:rPr>
          <w:rFonts w:ascii="Arial" w:hAnsi="Arial" w:cs="Arial"/>
          <w:sz w:val="20"/>
          <w:szCs w:val="20"/>
          <w:shd w:val="clear" w:color="auto" w:fill="FFFFFF"/>
        </w:rPr>
        <w:t xml:space="preserve">Les critères d’attribution sont les suivants : </w:t>
      </w:r>
    </w:p>
    <w:p w:rsidR="00C92785" w:rsidRPr="00767AB7" w:rsidRDefault="00C92785" w:rsidP="00C92785">
      <w:pPr>
        <w:pStyle w:val="Paragraphedeliste"/>
        <w:numPr>
          <w:ilvl w:val="0"/>
          <w:numId w:val="6"/>
        </w:numPr>
        <w:spacing w:after="0" w:line="240" w:lineRule="auto"/>
        <w:jc w:val="both"/>
        <w:rPr>
          <w:rFonts w:ascii="Times New Roman" w:eastAsia="Times New Roman" w:hAnsi="Times New Roman" w:cs="Times New Roman"/>
          <w:sz w:val="20"/>
          <w:szCs w:val="20"/>
          <w:lang w:eastAsia="fr-FR"/>
        </w:rPr>
      </w:pPr>
      <w:r w:rsidRPr="00767AB7">
        <w:rPr>
          <w:rFonts w:ascii="Arial" w:hAnsi="Arial" w:cs="Arial"/>
          <w:sz w:val="20"/>
          <w:szCs w:val="20"/>
          <w:shd w:val="clear" w:color="auto" w:fill="FFFFFF"/>
        </w:rPr>
        <w:t>L'engagement des agents territoriaux exerçant auprès des personnes âgées</w:t>
      </w:r>
    </w:p>
    <w:p w:rsidR="00C92785" w:rsidRPr="00767AB7" w:rsidRDefault="00C92785" w:rsidP="00C92785">
      <w:pPr>
        <w:pStyle w:val="Paragraphedeliste"/>
        <w:numPr>
          <w:ilvl w:val="0"/>
          <w:numId w:val="6"/>
        </w:numPr>
        <w:spacing w:after="0" w:line="240" w:lineRule="auto"/>
        <w:jc w:val="both"/>
        <w:rPr>
          <w:rFonts w:ascii="Times New Roman" w:eastAsia="Times New Roman" w:hAnsi="Times New Roman" w:cs="Times New Roman"/>
          <w:sz w:val="20"/>
          <w:szCs w:val="20"/>
          <w:lang w:eastAsia="fr-FR"/>
        </w:rPr>
      </w:pPr>
      <w:r w:rsidRPr="00767AB7">
        <w:rPr>
          <w:rFonts w:ascii="Arial" w:hAnsi="Arial" w:cs="Arial"/>
          <w:sz w:val="20"/>
          <w:szCs w:val="20"/>
          <w:shd w:val="clear" w:color="auto" w:fill="FFFFFF"/>
        </w:rPr>
        <w:t>Les compétences particulières nécessaires à leur prise en charge.</w:t>
      </w:r>
    </w:p>
    <w:p w:rsidR="009D65AC" w:rsidRPr="009D65AC" w:rsidRDefault="009D65AC" w:rsidP="009D65AC">
      <w:pPr>
        <w:spacing w:after="0" w:line="240" w:lineRule="auto"/>
        <w:rPr>
          <w:rFonts w:ascii="Times New Roman" w:eastAsia="Times New Roman" w:hAnsi="Times New Roman" w:cs="Times New Roman"/>
          <w:sz w:val="20"/>
          <w:szCs w:val="20"/>
          <w:lang w:eastAsia="fr-FR"/>
        </w:rPr>
      </w:pPr>
    </w:p>
    <w:p w:rsidR="009D65AC" w:rsidRPr="005E10C5" w:rsidRDefault="005E10C5" w:rsidP="005E10C5">
      <w:pPr>
        <w:spacing w:after="0" w:line="240" w:lineRule="auto"/>
        <w:ind w:left="426"/>
        <w:jc w:val="both"/>
        <w:rPr>
          <w:rFonts w:ascii="Times New Roman" w:eastAsia="Times New Roman" w:hAnsi="Times New Roman" w:cs="Times New Roman"/>
          <w:sz w:val="20"/>
          <w:szCs w:val="20"/>
          <w:lang w:eastAsia="fr-FR"/>
        </w:rPr>
      </w:pPr>
      <w:r w:rsidRPr="005E10C5">
        <w:rPr>
          <w:rFonts w:ascii="Arial" w:eastAsia="Times New Roman" w:hAnsi="Arial" w:cs="Arial"/>
          <w:sz w:val="20"/>
          <w:szCs w:val="20"/>
          <w:lang w:eastAsia="fr-FR"/>
        </w:rPr>
        <w:t>2.</w:t>
      </w:r>
      <w:r>
        <w:rPr>
          <w:rFonts w:ascii="Arial" w:eastAsia="Times New Roman" w:hAnsi="Arial" w:cs="Arial"/>
          <w:b/>
          <w:sz w:val="20"/>
          <w:szCs w:val="20"/>
          <w:lang w:eastAsia="fr-FR"/>
        </w:rPr>
        <w:t xml:space="preserve"> </w:t>
      </w:r>
      <w:r w:rsidR="009D65AC" w:rsidRPr="005E10C5">
        <w:rPr>
          <w:rFonts w:ascii="Arial" w:eastAsia="Times New Roman" w:hAnsi="Arial" w:cs="Arial"/>
          <w:b/>
          <w:sz w:val="20"/>
          <w:szCs w:val="20"/>
          <w:lang w:eastAsia="fr-FR"/>
        </w:rPr>
        <w:t xml:space="preserve">d’autoriser </w:t>
      </w:r>
      <w:r w:rsidR="009D65AC" w:rsidRPr="005E10C5">
        <w:rPr>
          <w:rFonts w:ascii="Arial" w:eastAsia="Times New Roman" w:hAnsi="Arial" w:cs="Arial"/>
          <w:sz w:val="20"/>
          <w:szCs w:val="20"/>
          <w:lang w:eastAsia="fr-FR"/>
        </w:rPr>
        <w:t>l’autorité territoriale</w:t>
      </w:r>
      <w:r w:rsidR="009D65AC" w:rsidRPr="005E10C5">
        <w:rPr>
          <w:rFonts w:ascii="Arial" w:eastAsia="Times New Roman" w:hAnsi="Arial" w:cs="Arial"/>
          <w:b/>
          <w:sz w:val="20"/>
          <w:szCs w:val="20"/>
          <w:lang w:eastAsia="fr-FR"/>
        </w:rPr>
        <w:t xml:space="preserve"> </w:t>
      </w:r>
      <w:r w:rsidR="009D65AC" w:rsidRPr="005E10C5">
        <w:rPr>
          <w:rFonts w:ascii="Arial" w:eastAsia="Times New Roman" w:hAnsi="Arial" w:cs="Arial"/>
          <w:sz w:val="20"/>
          <w:szCs w:val="20"/>
          <w:lang w:eastAsia="fr-FR"/>
        </w:rPr>
        <w:t>à fixer par arrêté individuel le montant perçu par chaque agent au titre de cette prime dans le respect des principes définis ci-dessus.</w:t>
      </w:r>
    </w:p>
    <w:p w:rsidR="00767AB7" w:rsidRPr="00E60010" w:rsidRDefault="00767AB7" w:rsidP="00767AB7">
      <w:pPr>
        <w:pStyle w:val="Paragraphedeliste"/>
        <w:spacing w:after="0" w:line="240" w:lineRule="auto"/>
        <w:jc w:val="both"/>
        <w:rPr>
          <w:rFonts w:ascii="Times New Roman" w:eastAsia="Times New Roman" w:hAnsi="Times New Roman" w:cs="Times New Roman"/>
          <w:sz w:val="20"/>
          <w:szCs w:val="20"/>
          <w:lang w:eastAsia="fr-FR"/>
        </w:rPr>
      </w:pPr>
    </w:p>
    <w:p w:rsidR="009D65AC" w:rsidRPr="00C92785" w:rsidRDefault="005E10C5" w:rsidP="005E10C5">
      <w:pPr>
        <w:spacing w:after="0" w:line="240" w:lineRule="auto"/>
        <w:ind w:left="426"/>
        <w:jc w:val="both"/>
        <w:rPr>
          <w:rFonts w:ascii="Times New Roman" w:eastAsia="Times New Roman" w:hAnsi="Times New Roman" w:cs="Times New Roman"/>
          <w:strike/>
          <w:sz w:val="20"/>
          <w:szCs w:val="20"/>
          <w:lang w:eastAsia="fr-FR"/>
        </w:rPr>
      </w:pPr>
      <w:r w:rsidRPr="005E10C5">
        <w:rPr>
          <w:rFonts w:ascii="Arial" w:eastAsia="Times New Roman" w:hAnsi="Arial" w:cs="Arial"/>
          <w:sz w:val="20"/>
          <w:szCs w:val="20"/>
          <w:lang w:eastAsia="fr-FR"/>
        </w:rPr>
        <w:t>3.</w:t>
      </w:r>
      <w:r>
        <w:rPr>
          <w:rFonts w:ascii="Arial" w:eastAsia="Times New Roman" w:hAnsi="Arial" w:cs="Arial"/>
          <w:b/>
          <w:sz w:val="20"/>
          <w:szCs w:val="20"/>
          <w:lang w:eastAsia="fr-FR"/>
        </w:rPr>
        <w:t xml:space="preserve"> </w:t>
      </w:r>
      <w:r w:rsidR="009D65AC" w:rsidRPr="00767AB7">
        <w:rPr>
          <w:rFonts w:ascii="Arial" w:eastAsia="Times New Roman" w:hAnsi="Arial" w:cs="Arial"/>
          <w:b/>
          <w:sz w:val="20"/>
          <w:szCs w:val="20"/>
          <w:lang w:eastAsia="fr-FR"/>
        </w:rPr>
        <w:t>de prévoir et d’inscrire au budget</w:t>
      </w:r>
      <w:r w:rsidR="009D65AC" w:rsidRPr="00767AB7">
        <w:rPr>
          <w:rFonts w:ascii="Arial" w:eastAsia="Times New Roman" w:hAnsi="Arial" w:cs="Arial"/>
          <w:sz w:val="20"/>
          <w:szCs w:val="20"/>
          <w:lang w:eastAsia="fr-FR"/>
        </w:rPr>
        <w:t xml:space="preserve"> </w:t>
      </w:r>
      <w:r w:rsidR="009D65AC" w:rsidRPr="009D65AC">
        <w:rPr>
          <w:rFonts w:ascii="Arial" w:eastAsia="Times New Roman" w:hAnsi="Arial" w:cs="Arial"/>
          <w:sz w:val="20"/>
          <w:szCs w:val="20"/>
          <w:lang w:eastAsia="fr-FR"/>
        </w:rPr>
        <w:t xml:space="preserve">les crédits nécessaires au </w:t>
      </w:r>
      <w:r w:rsidR="009D65AC" w:rsidRPr="00767AB7">
        <w:rPr>
          <w:rFonts w:ascii="Arial" w:eastAsia="Times New Roman" w:hAnsi="Arial" w:cs="Arial"/>
          <w:sz w:val="20"/>
          <w:szCs w:val="20"/>
          <w:lang w:eastAsia="fr-FR"/>
        </w:rPr>
        <w:t xml:space="preserve">versement de </w:t>
      </w:r>
      <w:r w:rsidR="00C92785" w:rsidRPr="00767AB7">
        <w:rPr>
          <w:rFonts w:ascii="Arial" w:eastAsia="Times New Roman" w:hAnsi="Arial" w:cs="Arial"/>
          <w:sz w:val="20"/>
          <w:szCs w:val="20"/>
          <w:lang w:eastAsia="fr-FR"/>
        </w:rPr>
        <w:t>cette prime.</w:t>
      </w:r>
    </w:p>
    <w:p w:rsidR="009D65AC" w:rsidRPr="009D65AC" w:rsidRDefault="009D65AC" w:rsidP="009D65AC">
      <w:pPr>
        <w:spacing w:after="0" w:line="240" w:lineRule="auto"/>
        <w:rPr>
          <w:rFonts w:ascii="Arial" w:eastAsia="Times New Roman" w:hAnsi="Arial" w:cs="Arial"/>
          <w:sz w:val="20"/>
          <w:szCs w:val="20"/>
          <w:lang w:eastAsia="fr-FR"/>
        </w:rPr>
      </w:pPr>
    </w:p>
    <w:p w:rsidR="009F23FD" w:rsidRPr="009F23FD" w:rsidRDefault="009F23FD" w:rsidP="009F23FD">
      <w:pPr>
        <w:spacing w:after="0" w:line="240" w:lineRule="auto"/>
        <w:rPr>
          <w:rFonts w:ascii="Arial" w:eastAsia="Times New Roman" w:hAnsi="Arial" w:cs="Arial"/>
          <w:sz w:val="20"/>
          <w:szCs w:val="20"/>
          <w:lang w:eastAsia="fr-FR"/>
        </w:rPr>
      </w:pPr>
      <w:r w:rsidRPr="009F23FD">
        <w:rPr>
          <w:rFonts w:ascii="Arial" w:eastAsia="Times New Roman" w:hAnsi="Arial" w:cs="Arial"/>
          <w:sz w:val="20"/>
          <w:szCs w:val="20"/>
          <w:lang w:eastAsia="fr-FR"/>
        </w:rPr>
        <w:lastRenderedPageBreak/>
        <w:t xml:space="preserve">Ainsi fait et délibéré </w:t>
      </w:r>
      <w:proofErr w:type="gramStart"/>
      <w:r w:rsidRPr="009F23FD">
        <w:rPr>
          <w:rFonts w:ascii="Arial" w:eastAsia="Times New Roman" w:hAnsi="Arial" w:cs="Arial"/>
          <w:sz w:val="20"/>
          <w:szCs w:val="20"/>
          <w:lang w:eastAsia="fr-FR"/>
        </w:rPr>
        <w:t>les jour</w:t>
      </w:r>
      <w:proofErr w:type="gramEnd"/>
      <w:r w:rsidRPr="009F23FD">
        <w:rPr>
          <w:rFonts w:ascii="Arial" w:eastAsia="Times New Roman" w:hAnsi="Arial" w:cs="Arial"/>
          <w:sz w:val="20"/>
          <w:szCs w:val="20"/>
          <w:lang w:eastAsia="fr-FR"/>
        </w:rPr>
        <w:t>, mois et an ci-dessous.</w:t>
      </w:r>
    </w:p>
    <w:p w:rsidR="009F23FD" w:rsidRPr="009F23FD" w:rsidRDefault="009F23FD" w:rsidP="009F23FD">
      <w:pPr>
        <w:spacing w:after="0" w:line="240" w:lineRule="auto"/>
        <w:ind w:left="5954"/>
        <w:rPr>
          <w:rFonts w:ascii="Arial" w:eastAsia="Times New Roman" w:hAnsi="Arial" w:cs="Arial"/>
          <w:sz w:val="20"/>
          <w:szCs w:val="20"/>
          <w:lang w:eastAsia="fr-FR"/>
        </w:rPr>
      </w:pPr>
      <w:r w:rsidRPr="009F23FD">
        <w:rPr>
          <w:rFonts w:ascii="Arial" w:eastAsia="Times New Roman" w:hAnsi="Arial" w:cs="Arial"/>
          <w:sz w:val="20"/>
          <w:szCs w:val="20"/>
          <w:lang w:eastAsia="fr-FR"/>
        </w:rPr>
        <w:t xml:space="preserve">Fait à ……………………………., </w:t>
      </w:r>
    </w:p>
    <w:p w:rsidR="009F23FD" w:rsidRPr="009F23FD" w:rsidRDefault="009F23FD" w:rsidP="009F23FD">
      <w:pPr>
        <w:spacing w:after="0" w:line="240" w:lineRule="auto"/>
        <w:ind w:left="5954"/>
        <w:rPr>
          <w:rFonts w:ascii="Arial" w:eastAsia="Times New Roman" w:hAnsi="Arial" w:cs="Arial"/>
          <w:sz w:val="20"/>
          <w:szCs w:val="20"/>
          <w:lang w:eastAsia="fr-FR"/>
        </w:rPr>
      </w:pPr>
      <w:r w:rsidRPr="009F23FD">
        <w:rPr>
          <w:rFonts w:ascii="Arial" w:eastAsia="Times New Roman" w:hAnsi="Arial" w:cs="Arial"/>
          <w:sz w:val="20"/>
          <w:szCs w:val="20"/>
          <w:lang w:eastAsia="fr-FR"/>
        </w:rPr>
        <w:t xml:space="preserve">Le …………………….. </w:t>
      </w:r>
    </w:p>
    <w:p w:rsidR="009F23FD" w:rsidRPr="009F23FD" w:rsidRDefault="009F23FD" w:rsidP="009F23FD">
      <w:pPr>
        <w:spacing w:after="0" w:line="240" w:lineRule="auto"/>
        <w:ind w:left="5954"/>
        <w:rPr>
          <w:rFonts w:ascii="Arial" w:eastAsia="Times New Roman" w:hAnsi="Arial" w:cs="Arial"/>
          <w:sz w:val="20"/>
          <w:szCs w:val="20"/>
          <w:lang w:eastAsia="fr-FR"/>
        </w:rPr>
      </w:pPr>
      <w:r>
        <w:rPr>
          <w:rFonts w:ascii="Arial" w:eastAsia="Times New Roman" w:hAnsi="Arial" w:cs="Arial"/>
          <w:sz w:val="20"/>
          <w:szCs w:val="20"/>
          <w:lang w:eastAsia="fr-FR"/>
        </w:rPr>
        <w:t>L’autorité territoriale</w:t>
      </w:r>
    </w:p>
    <w:p w:rsidR="009F23FD" w:rsidRPr="009F23FD" w:rsidRDefault="009F23FD" w:rsidP="009F23FD">
      <w:pPr>
        <w:spacing w:after="0" w:line="240" w:lineRule="auto"/>
        <w:rPr>
          <w:rFonts w:ascii="Arial" w:eastAsia="Times New Roman" w:hAnsi="Arial" w:cs="Arial"/>
          <w:sz w:val="20"/>
          <w:szCs w:val="20"/>
          <w:lang w:eastAsia="fr-FR"/>
        </w:rPr>
      </w:pPr>
    </w:p>
    <w:p w:rsidR="009F23FD" w:rsidRPr="009F23FD" w:rsidRDefault="009F23FD" w:rsidP="009F23FD">
      <w:pPr>
        <w:spacing w:after="0" w:line="240" w:lineRule="auto"/>
        <w:rPr>
          <w:rFonts w:ascii="Arial" w:eastAsia="Times New Roman" w:hAnsi="Arial" w:cs="Arial"/>
          <w:sz w:val="20"/>
          <w:szCs w:val="20"/>
          <w:lang w:eastAsia="fr-FR"/>
        </w:rPr>
      </w:pPr>
      <w:r w:rsidRPr="009F23FD">
        <w:rPr>
          <w:rFonts w:ascii="Arial" w:eastAsia="Times New Roman" w:hAnsi="Arial" w:cs="Arial"/>
          <w:sz w:val="20"/>
          <w:szCs w:val="20"/>
          <w:lang w:eastAsia="fr-FR"/>
        </w:rPr>
        <w:t xml:space="preserve">Visa de la préfecture : ………………….. </w:t>
      </w:r>
    </w:p>
    <w:p w:rsidR="009F23FD" w:rsidRPr="009F23FD" w:rsidRDefault="009F23FD" w:rsidP="009F23FD">
      <w:pPr>
        <w:spacing w:after="0" w:line="240" w:lineRule="auto"/>
        <w:rPr>
          <w:rFonts w:ascii="Arial" w:eastAsia="Times New Roman" w:hAnsi="Arial" w:cs="Arial"/>
          <w:sz w:val="20"/>
          <w:szCs w:val="20"/>
          <w:lang w:eastAsia="fr-FR"/>
        </w:rPr>
      </w:pPr>
      <w:r w:rsidRPr="009F23FD">
        <w:rPr>
          <w:rFonts w:ascii="Arial" w:eastAsia="Times New Roman" w:hAnsi="Arial" w:cs="Arial"/>
          <w:sz w:val="20"/>
          <w:szCs w:val="20"/>
          <w:lang w:eastAsia="fr-FR"/>
        </w:rPr>
        <w:t xml:space="preserve">Délibération rendue exécutoire par publication à compter du ……………………….. </w:t>
      </w:r>
    </w:p>
    <w:p w:rsidR="009F23FD" w:rsidRDefault="009F23FD" w:rsidP="009F23FD">
      <w:pPr>
        <w:spacing w:after="0" w:line="240" w:lineRule="auto"/>
        <w:rPr>
          <w:rFonts w:ascii="Arial" w:eastAsia="Times New Roman" w:hAnsi="Arial" w:cs="Arial"/>
          <w:sz w:val="20"/>
          <w:szCs w:val="20"/>
          <w:lang w:eastAsia="fr-FR"/>
        </w:rPr>
      </w:pPr>
    </w:p>
    <w:p w:rsidR="009D65AC" w:rsidRPr="009D65AC" w:rsidRDefault="009F23FD" w:rsidP="009F23FD">
      <w:pPr>
        <w:spacing w:after="0" w:line="240" w:lineRule="auto"/>
        <w:rPr>
          <w:rFonts w:ascii="Times New Roman" w:eastAsia="Times New Roman" w:hAnsi="Times New Roman" w:cs="Times New Roman"/>
          <w:sz w:val="20"/>
          <w:szCs w:val="20"/>
          <w:lang w:eastAsia="fr-FR"/>
        </w:rPr>
      </w:pPr>
      <w:r>
        <w:rPr>
          <w:rFonts w:ascii="Arial" w:eastAsia="Times New Roman" w:hAnsi="Arial" w:cs="Arial"/>
          <w:sz w:val="20"/>
          <w:szCs w:val="20"/>
          <w:lang w:eastAsia="fr-FR"/>
        </w:rPr>
        <w:t>L’autorité territoriale</w:t>
      </w:r>
      <w:r w:rsidRPr="009F23FD">
        <w:rPr>
          <w:rFonts w:ascii="Arial" w:eastAsia="Times New Roman" w:hAnsi="Arial" w:cs="Arial"/>
          <w:sz w:val="20"/>
          <w:szCs w:val="20"/>
          <w:lang w:eastAsia="fr-FR"/>
        </w:rPr>
        <w:t xml:space="preserve"> informe que la présente délibération peut faire l’objet d’un recours pour excès de pouvoir devant le Tribunal Administratif dans un délai de 2 mois, à compter de la présente publication.</w:t>
      </w:r>
    </w:p>
    <w:p w:rsidR="00F4770E" w:rsidRPr="009D65AC" w:rsidRDefault="007B18AE" w:rsidP="009D65AC">
      <w:pPr>
        <w:spacing w:after="0"/>
        <w:rPr>
          <w:sz w:val="20"/>
          <w:szCs w:val="20"/>
        </w:rPr>
      </w:pPr>
    </w:p>
    <w:sectPr w:rsidR="00F4770E" w:rsidRPr="009D65AC" w:rsidSect="009F23FD">
      <w:footerReference w:type="default" r:id="rId7"/>
      <w:pgSz w:w="11906" w:h="16838"/>
      <w:pgMar w:top="709" w:right="1417"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F06" w:rsidRDefault="00BA6F06" w:rsidP="00767AB7">
      <w:pPr>
        <w:spacing w:after="0" w:line="240" w:lineRule="auto"/>
      </w:pPr>
      <w:r>
        <w:separator/>
      </w:r>
    </w:p>
  </w:endnote>
  <w:endnote w:type="continuationSeparator" w:id="0">
    <w:p w:rsidR="00BA6F06" w:rsidRDefault="00BA6F06" w:rsidP="0076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AB7" w:rsidRDefault="00767AB7">
    <w:pPr>
      <w:pStyle w:val="Pieddepage"/>
    </w:pPr>
  </w:p>
  <w:p w:rsidR="00767AB7" w:rsidRPr="00C24F2D" w:rsidRDefault="00767AB7" w:rsidP="00767AB7">
    <w:pPr>
      <w:pStyle w:val="Pieddepage"/>
      <w:ind w:right="360"/>
      <w:jc w:val="center"/>
      <w:rPr>
        <w:color w:val="808080"/>
        <w:sz w:val="18"/>
        <w:szCs w:val="18"/>
      </w:rPr>
    </w:pPr>
    <w:r w:rsidRPr="00C24F2D">
      <w:rPr>
        <w:color w:val="808080"/>
        <w:sz w:val="18"/>
        <w:szCs w:val="18"/>
      </w:rPr>
      <w:t xml:space="preserve">Centre de Gestion de </w:t>
    </w:r>
    <w:smartTag w:uri="urn:schemas-microsoft-com:office:smarttags" w:element="PersonName">
      <w:smartTagPr>
        <w:attr w:name="ProductID" w:val="la Fonction Publique"/>
      </w:smartTagPr>
      <w:r w:rsidRPr="00C24F2D">
        <w:rPr>
          <w:color w:val="808080"/>
          <w:sz w:val="18"/>
          <w:szCs w:val="18"/>
        </w:rPr>
        <w:t>la Fonction Publique</w:t>
      </w:r>
    </w:smartTag>
    <w:r w:rsidRPr="00C24F2D">
      <w:rPr>
        <w:color w:val="808080"/>
        <w:sz w:val="18"/>
        <w:szCs w:val="18"/>
      </w:rPr>
      <w:t xml:space="preserve"> Territoriale de </w:t>
    </w:r>
    <w:smartTag w:uri="urn:schemas-microsoft-com:office:smarttags" w:element="PersonName">
      <w:smartTagPr>
        <w:attr w:name="ProductID" w:val="la C￴te"/>
      </w:smartTagPr>
      <w:r w:rsidRPr="00C24F2D">
        <w:rPr>
          <w:color w:val="808080"/>
          <w:sz w:val="18"/>
          <w:szCs w:val="18"/>
        </w:rPr>
        <w:t>la Côte</w:t>
      </w:r>
    </w:smartTag>
    <w:r w:rsidRPr="00C24F2D">
      <w:rPr>
        <w:color w:val="808080"/>
        <w:sz w:val="18"/>
        <w:szCs w:val="18"/>
      </w:rPr>
      <w:t xml:space="preserve"> d’Or</w:t>
    </w:r>
  </w:p>
  <w:p w:rsidR="00767AB7" w:rsidRDefault="00767AB7" w:rsidP="00767AB7">
    <w:pPr>
      <w:pStyle w:val="Pieddepage"/>
      <w:ind w:right="360"/>
      <w:jc w:val="center"/>
      <w:rPr>
        <w:color w:val="808080"/>
        <w:sz w:val="18"/>
        <w:szCs w:val="18"/>
      </w:rPr>
    </w:pPr>
    <w:r>
      <w:rPr>
        <w:color w:val="808080"/>
        <w:sz w:val="18"/>
        <w:szCs w:val="18"/>
      </w:rPr>
      <w:t xml:space="preserve">16-18 rue </w:t>
    </w:r>
    <w:proofErr w:type="spellStart"/>
    <w:r>
      <w:rPr>
        <w:color w:val="808080"/>
        <w:sz w:val="18"/>
        <w:szCs w:val="18"/>
      </w:rPr>
      <w:t>Nodot</w:t>
    </w:r>
    <w:proofErr w:type="spellEnd"/>
    <w:r>
      <w:rPr>
        <w:color w:val="808080"/>
        <w:sz w:val="18"/>
        <w:szCs w:val="18"/>
      </w:rPr>
      <w:t xml:space="preserve"> – CS 7056</w:t>
    </w:r>
    <w:r w:rsidRPr="00C24F2D">
      <w:rPr>
        <w:color w:val="808080"/>
        <w:sz w:val="18"/>
        <w:szCs w:val="18"/>
      </w:rPr>
      <w:t xml:space="preserve">6 –  21005 DIJON Cedex </w:t>
    </w:r>
    <w:r w:rsidRPr="00C24F2D">
      <w:rPr>
        <w:color w:val="808080"/>
        <w:sz w:val="18"/>
        <w:szCs w:val="18"/>
      </w:rPr>
      <w:sym w:font="Wingdings" w:char="009F"/>
    </w:r>
    <w:r w:rsidRPr="00C24F2D">
      <w:rPr>
        <w:color w:val="808080"/>
        <w:sz w:val="18"/>
        <w:szCs w:val="18"/>
      </w:rPr>
      <w:t xml:space="preserve"> Site Internet : www.cdg21.fr  </w:t>
    </w:r>
  </w:p>
  <w:p w:rsidR="00767AB7" w:rsidRDefault="00767AB7" w:rsidP="00767AB7">
    <w:pPr>
      <w:pStyle w:val="Pieddepage"/>
      <w:ind w:right="360"/>
      <w:jc w:val="center"/>
      <w:rPr>
        <w:color w:val="808080"/>
        <w:sz w:val="18"/>
        <w:szCs w:val="18"/>
      </w:rPr>
    </w:pPr>
    <w:r>
      <w:rPr>
        <w:color w:val="808080"/>
        <w:sz w:val="18"/>
        <w:szCs w:val="18"/>
      </w:rPr>
      <w:t>Novembre 2020</w:t>
    </w:r>
  </w:p>
  <w:p w:rsidR="00AA6436" w:rsidRDefault="00AA6436" w:rsidP="00767AB7">
    <w:pPr>
      <w:pStyle w:val="Pieddepage"/>
      <w:ind w:right="360"/>
      <w:jc w:val="center"/>
      <w:rPr>
        <w:color w:val="808080"/>
        <w:sz w:val="18"/>
        <w:szCs w:val="18"/>
      </w:rPr>
    </w:pPr>
    <w:r>
      <w:rPr>
        <w:color w:val="808080"/>
        <w:sz w:val="18"/>
        <w:szCs w:val="18"/>
      </w:rPr>
      <w:t>Nouvelle référence CGFP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F06" w:rsidRDefault="00BA6F06" w:rsidP="00767AB7">
      <w:pPr>
        <w:spacing w:after="0" w:line="240" w:lineRule="auto"/>
      </w:pPr>
      <w:r>
        <w:separator/>
      </w:r>
    </w:p>
  </w:footnote>
  <w:footnote w:type="continuationSeparator" w:id="0">
    <w:p w:rsidR="00BA6F06" w:rsidRDefault="00BA6F06" w:rsidP="00767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94257"/>
    <w:multiLevelType w:val="hybridMultilevel"/>
    <w:tmpl w:val="3A763E74"/>
    <w:lvl w:ilvl="0" w:tplc="AE0A20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090399"/>
    <w:multiLevelType w:val="multilevel"/>
    <w:tmpl w:val="1F28A8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B6BE0"/>
    <w:multiLevelType w:val="multilevel"/>
    <w:tmpl w:val="9A26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C62B2F"/>
    <w:multiLevelType w:val="multilevel"/>
    <w:tmpl w:val="B64E5E3C"/>
    <w:lvl w:ilvl="0">
      <w:start w:val="3"/>
      <w:numFmt w:val="decimal"/>
      <w:lvlText w:val="%1."/>
      <w:lvlJc w:val="left"/>
      <w:pPr>
        <w:tabs>
          <w:tab w:val="num" w:pos="720"/>
        </w:tabs>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6339405F"/>
    <w:multiLevelType w:val="hybridMultilevel"/>
    <w:tmpl w:val="64544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0E26EE3"/>
    <w:multiLevelType w:val="multilevel"/>
    <w:tmpl w:val="9454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AC"/>
    <w:rsid w:val="000A1462"/>
    <w:rsid w:val="0030441A"/>
    <w:rsid w:val="00586810"/>
    <w:rsid w:val="005E10C5"/>
    <w:rsid w:val="00614976"/>
    <w:rsid w:val="00767AB7"/>
    <w:rsid w:val="007B18AE"/>
    <w:rsid w:val="0089004F"/>
    <w:rsid w:val="008E4B74"/>
    <w:rsid w:val="008F5C33"/>
    <w:rsid w:val="009D65AC"/>
    <w:rsid w:val="009F23FD"/>
    <w:rsid w:val="00AA6436"/>
    <w:rsid w:val="00BA6F06"/>
    <w:rsid w:val="00C92785"/>
    <w:rsid w:val="00CE30A0"/>
    <w:rsid w:val="00D006CD"/>
    <w:rsid w:val="00DE606A"/>
    <w:rsid w:val="00E60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91D05A8-3650-42E4-96B8-61A919AC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D6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65AC"/>
    <w:rPr>
      <w:rFonts w:ascii="Times New Roman" w:eastAsia="Times New Roman" w:hAnsi="Times New Roman" w:cs="Times New Roman"/>
      <w:b/>
      <w:bCs/>
      <w:kern w:val="36"/>
      <w:sz w:val="48"/>
      <w:szCs w:val="48"/>
      <w:lang w:eastAsia="fr-FR"/>
    </w:rPr>
  </w:style>
  <w:style w:type="paragraph" w:customStyle="1" w:styleId="western">
    <w:name w:val="western"/>
    <w:basedOn w:val="Normal"/>
    <w:rsid w:val="009D65AC"/>
    <w:pPr>
      <w:spacing w:before="100" w:beforeAutospacing="1" w:after="100" w:afterAutospacing="1" w:line="240" w:lineRule="auto"/>
    </w:pPr>
    <w:rPr>
      <w:rFonts w:ascii="Times New Roman" w:eastAsia="Times New Roman" w:hAnsi="Times New Roman" w:cs="Times New Roman"/>
      <w:lang w:eastAsia="fr-FR"/>
    </w:rPr>
  </w:style>
  <w:style w:type="paragraph" w:styleId="NormalWeb">
    <w:name w:val="Normal (Web)"/>
    <w:basedOn w:val="Normal"/>
    <w:uiPriority w:val="99"/>
    <w:semiHidden/>
    <w:unhideWhenUsed/>
    <w:rsid w:val="009D65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60010"/>
    <w:pPr>
      <w:ind w:left="720"/>
      <w:contextualSpacing/>
    </w:pPr>
  </w:style>
  <w:style w:type="paragraph" w:styleId="En-tte">
    <w:name w:val="header"/>
    <w:basedOn w:val="Normal"/>
    <w:link w:val="En-tteCar"/>
    <w:uiPriority w:val="99"/>
    <w:unhideWhenUsed/>
    <w:rsid w:val="00767AB7"/>
    <w:pPr>
      <w:tabs>
        <w:tab w:val="center" w:pos="4536"/>
        <w:tab w:val="right" w:pos="9072"/>
      </w:tabs>
      <w:spacing w:after="0" w:line="240" w:lineRule="auto"/>
    </w:pPr>
  </w:style>
  <w:style w:type="character" w:customStyle="1" w:styleId="En-tteCar">
    <w:name w:val="En-tête Car"/>
    <w:basedOn w:val="Policepardfaut"/>
    <w:link w:val="En-tte"/>
    <w:uiPriority w:val="99"/>
    <w:rsid w:val="00767AB7"/>
  </w:style>
  <w:style w:type="paragraph" w:styleId="Pieddepage">
    <w:name w:val="footer"/>
    <w:basedOn w:val="Normal"/>
    <w:link w:val="PieddepageCar"/>
    <w:unhideWhenUsed/>
    <w:rsid w:val="00767AB7"/>
    <w:pPr>
      <w:tabs>
        <w:tab w:val="center" w:pos="4536"/>
        <w:tab w:val="right" w:pos="9072"/>
      </w:tabs>
      <w:spacing w:after="0" w:line="240" w:lineRule="auto"/>
    </w:pPr>
  </w:style>
  <w:style w:type="character" w:customStyle="1" w:styleId="PieddepageCar">
    <w:name w:val="Pied de page Car"/>
    <w:basedOn w:val="Policepardfaut"/>
    <w:link w:val="Pieddepage"/>
    <w:rsid w:val="0076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146">
      <w:bodyDiv w:val="1"/>
      <w:marLeft w:val="0"/>
      <w:marRight w:val="0"/>
      <w:marTop w:val="0"/>
      <w:marBottom w:val="0"/>
      <w:divBdr>
        <w:top w:val="none" w:sz="0" w:space="0" w:color="auto"/>
        <w:left w:val="none" w:sz="0" w:space="0" w:color="auto"/>
        <w:bottom w:val="none" w:sz="0" w:space="0" w:color="auto"/>
        <w:right w:val="none" w:sz="0" w:space="0" w:color="auto"/>
      </w:divBdr>
    </w:div>
    <w:div w:id="1072779158">
      <w:bodyDiv w:val="1"/>
      <w:marLeft w:val="0"/>
      <w:marRight w:val="0"/>
      <w:marTop w:val="0"/>
      <w:marBottom w:val="0"/>
      <w:divBdr>
        <w:top w:val="none" w:sz="0" w:space="0" w:color="auto"/>
        <w:left w:val="none" w:sz="0" w:space="0" w:color="auto"/>
        <w:bottom w:val="none" w:sz="0" w:space="0" w:color="auto"/>
        <w:right w:val="none" w:sz="0" w:space="0" w:color="auto"/>
      </w:divBdr>
    </w:div>
    <w:div w:id="1989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622</Words>
  <Characters>3426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Grillot</dc:creator>
  <cp:keywords/>
  <dc:description/>
  <cp:lastModifiedBy>Christine Bagolin</cp:lastModifiedBy>
  <cp:revision>6</cp:revision>
  <dcterms:created xsi:type="dcterms:W3CDTF">2020-11-16T07:55:00Z</dcterms:created>
  <dcterms:modified xsi:type="dcterms:W3CDTF">2022-04-13T12:11:00Z</dcterms:modified>
</cp:coreProperties>
</file>